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3BC3" w:rsidRDefault="00426A5D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254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533887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94293D" w:rsidRDefault="003C3BC3" w:rsidP="0094293D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Default="00426A5D" w:rsidP="003C3BC3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53340" t="48895" r="44450" b="463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1D801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3C3BC3" w:rsidRDefault="003C3BC3" w:rsidP="003C3BC3">
      <w:pPr>
        <w:rPr>
          <w:sz w:val="16"/>
          <w:szCs w:val="16"/>
        </w:rPr>
      </w:pPr>
    </w:p>
    <w:p w:rsidR="006F4115" w:rsidRPr="006F4115" w:rsidRDefault="00825FDF" w:rsidP="0094293D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76C72">
        <w:rPr>
          <w:b/>
          <w:sz w:val="28"/>
          <w:szCs w:val="28"/>
        </w:rPr>
        <w:t>«</w:t>
      </w:r>
      <w:r w:rsidR="004A0908">
        <w:rPr>
          <w:b/>
          <w:sz w:val="28"/>
          <w:szCs w:val="28"/>
          <w:u w:val="single"/>
        </w:rPr>
        <w:t>11</w:t>
      </w:r>
      <w:r w:rsidR="00176C72">
        <w:rPr>
          <w:b/>
          <w:sz w:val="28"/>
          <w:szCs w:val="28"/>
        </w:rPr>
        <w:t xml:space="preserve">» </w:t>
      </w:r>
      <w:r w:rsidR="004A0908">
        <w:rPr>
          <w:b/>
          <w:sz w:val="28"/>
          <w:szCs w:val="28"/>
          <w:u w:val="single"/>
        </w:rPr>
        <w:t>декабря</w:t>
      </w:r>
      <w:r w:rsidR="00176C72">
        <w:rPr>
          <w:b/>
          <w:sz w:val="28"/>
          <w:szCs w:val="28"/>
        </w:rPr>
        <w:t xml:space="preserve"> </w:t>
      </w:r>
      <w:r w:rsidR="004A0908">
        <w:rPr>
          <w:b/>
          <w:sz w:val="28"/>
          <w:szCs w:val="28"/>
          <w:u w:val="single"/>
        </w:rPr>
        <w:t>2025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 w:rsidR="002C76C5">
        <w:rPr>
          <w:b/>
          <w:sz w:val="28"/>
          <w:szCs w:val="28"/>
        </w:rPr>
        <w:t>РЕШЕНИЕ</w:t>
      </w:r>
      <w:r w:rsidR="00176C72">
        <w:rPr>
          <w:b/>
          <w:sz w:val="28"/>
          <w:szCs w:val="28"/>
        </w:rPr>
        <w:tab/>
        <w:t>№</w:t>
      </w:r>
      <w:r w:rsidR="00880BDB">
        <w:rPr>
          <w:b/>
          <w:sz w:val="28"/>
          <w:szCs w:val="28"/>
        </w:rPr>
        <w:t xml:space="preserve"> </w:t>
      </w:r>
      <w:r w:rsidR="002F6D22">
        <w:rPr>
          <w:b/>
          <w:sz w:val="28"/>
          <w:szCs w:val="28"/>
          <w:u w:val="single"/>
        </w:rPr>
        <w:t>31</w:t>
      </w:r>
    </w:p>
    <w:p w:rsidR="00C56EDB" w:rsidRPr="00F15015" w:rsidRDefault="00C56EDB" w:rsidP="00C56EDB">
      <w:pPr>
        <w:jc w:val="center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 xml:space="preserve">О внесении изменений в Решение № </w:t>
      </w:r>
      <w:r>
        <w:rPr>
          <w:b/>
          <w:sz w:val="26"/>
          <w:szCs w:val="26"/>
        </w:rPr>
        <w:t>2</w:t>
      </w:r>
      <w:r w:rsidRPr="00F15015">
        <w:rPr>
          <w:b/>
          <w:sz w:val="26"/>
          <w:szCs w:val="26"/>
        </w:rPr>
        <w:t xml:space="preserve"> от 2</w:t>
      </w:r>
      <w:r>
        <w:rPr>
          <w:b/>
          <w:sz w:val="26"/>
          <w:szCs w:val="26"/>
        </w:rPr>
        <w:t>8</w:t>
      </w:r>
      <w:r w:rsidRPr="00F1501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01</w:t>
      </w:r>
      <w:r w:rsidRPr="00F15015">
        <w:rPr>
          <w:b/>
          <w:sz w:val="26"/>
          <w:szCs w:val="26"/>
        </w:rPr>
        <w:t>.20</w:t>
      </w:r>
      <w:r>
        <w:rPr>
          <w:b/>
          <w:sz w:val="26"/>
          <w:szCs w:val="26"/>
        </w:rPr>
        <w:t>11</w:t>
      </w:r>
      <w:r w:rsidRPr="00F15015">
        <w:rPr>
          <w:b/>
          <w:sz w:val="26"/>
          <w:szCs w:val="26"/>
        </w:rPr>
        <w:t>г.</w:t>
      </w:r>
    </w:p>
    <w:p w:rsidR="00C56EDB" w:rsidRPr="00F15015" w:rsidRDefault="00C56EDB" w:rsidP="00C56EDB">
      <w:pPr>
        <w:jc w:val="center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>Городского Совета муниципального образования «Городской округ город Малгобек» «</w:t>
      </w:r>
      <w:r>
        <w:rPr>
          <w:b/>
          <w:sz w:val="26"/>
          <w:szCs w:val="26"/>
        </w:rPr>
        <w:t>Об оплате труда депутатов, работающих на постоянной основе, членов выборных органов местного самоуправления, выборных должностных лиц местного самоуправления, муниципальных служащих в органах местного самоуправления «Городской округ город Малгобек»</w:t>
      </w:r>
      <w:r w:rsidRPr="00F15015">
        <w:rPr>
          <w:b/>
          <w:sz w:val="26"/>
          <w:szCs w:val="26"/>
        </w:rPr>
        <w:t xml:space="preserve"> </w:t>
      </w:r>
    </w:p>
    <w:p w:rsidR="00740C40" w:rsidRPr="00C56EDB" w:rsidRDefault="00C56EDB" w:rsidP="0094293D">
      <w:pPr>
        <w:pStyle w:val="22"/>
        <w:shd w:val="clear" w:color="auto" w:fill="auto"/>
        <w:spacing w:before="0"/>
        <w:ind w:left="300" w:firstLine="700"/>
        <w:rPr>
          <w:sz w:val="24"/>
          <w:szCs w:val="24"/>
        </w:rPr>
      </w:pPr>
      <w:r w:rsidRPr="00C56EDB">
        <w:rPr>
          <w:sz w:val="24"/>
          <w:szCs w:val="24"/>
        </w:rPr>
        <w:t xml:space="preserve">В соответствии с Постановлениями Правительства Республики Ингушетия от 15.12.2009 № 423 «Об утверждении Положения 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самоуправления», от 09.12.2025 № 148 «О внесении изменений в Положение 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самоуправления», руководствуясь Уставом муниципального образования «Городской округ город Малгобек», Городской совет муниципального образования «Городской округ город Малгобек» </w:t>
      </w:r>
      <w:r w:rsidR="007D76A9" w:rsidRPr="00C56EDB">
        <w:rPr>
          <w:b/>
          <w:sz w:val="24"/>
          <w:szCs w:val="24"/>
        </w:rPr>
        <w:t>РЕШИЛ</w:t>
      </w:r>
      <w:r w:rsidR="007D76A9" w:rsidRPr="00C56EDB">
        <w:rPr>
          <w:sz w:val="24"/>
          <w:szCs w:val="24"/>
        </w:rPr>
        <w:t>:</w:t>
      </w:r>
    </w:p>
    <w:p w:rsidR="00C56EDB" w:rsidRPr="00C56EDB" w:rsidRDefault="00C56EDB" w:rsidP="00C56EDB">
      <w:pPr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C56EDB">
        <w:t xml:space="preserve">Утвердить прилагаемые </w:t>
      </w:r>
      <w:hyperlink r:id="rId6" w:anchor="/document/48102302/entry/1000" w:history="1">
        <w:r w:rsidRPr="00C56EDB">
          <w:rPr>
            <w:rStyle w:val="ad"/>
            <w:rFonts w:eastAsia="Arial Unicode MS"/>
          </w:rPr>
          <w:t>изменения</w:t>
        </w:r>
      </w:hyperlink>
      <w:r w:rsidRPr="00C56EDB">
        <w:t>, которые вносятся в Положение              об оплате труда депутатов, работающих на постоянной основе, членов выборных органов местного самоуправления, выборных должностных лиц местного самоуправления, муниципальных служащих в органах местного самоуправления «Городской округ город Малгобек», утвержденное Решением Городского совета муниципального образования «Городской округ город Малгобек» от 28 января 2011 г. № 2 «Об оплате труда депутатов, работающих на постоянной основе, членов выборных органов местного самоуправления, выборных должностных лиц местного самоуправления, муниципальных служащих в органах местного самоуправления «Городской округ город Малгобек».</w:t>
      </w:r>
    </w:p>
    <w:p w:rsidR="00C56EDB" w:rsidRPr="00C56EDB" w:rsidRDefault="00C56EDB" w:rsidP="00C56EDB">
      <w:pPr>
        <w:pStyle w:val="ConsPlusTitle"/>
        <w:widowControl w:val="0"/>
        <w:numPr>
          <w:ilvl w:val="0"/>
          <w:numId w:val="13"/>
        </w:numPr>
        <w:tabs>
          <w:tab w:val="left" w:pos="709"/>
          <w:tab w:val="left" w:pos="1276"/>
        </w:tabs>
        <w:adjustRightInd/>
        <w:spacing w:line="276" w:lineRule="auto"/>
        <w:ind w:left="0" w:firstLine="709"/>
        <w:jc w:val="both"/>
        <w:rPr>
          <w:b w:val="0"/>
        </w:rPr>
      </w:pPr>
      <w:r w:rsidRPr="00C56EDB">
        <w:rPr>
          <w:b w:val="0"/>
        </w:rPr>
        <w:t>Настоящее решение вступает в силу со дня его официального опубликования и распространяется на правоотношения, возникшие с 1 октября 2025 года.</w:t>
      </w:r>
    </w:p>
    <w:p w:rsidR="00771C8B" w:rsidRPr="0094293D" w:rsidRDefault="00771C8B" w:rsidP="0094293D">
      <w:pPr>
        <w:jc w:val="both"/>
      </w:pPr>
    </w:p>
    <w:p w:rsidR="00771C8B" w:rsidRPr="00771C8B" w:rsidRDefault="00C56EDB" w:rsidP="00771C8B">
      <w:pPr>
        <w:spacing w:line="360" w:lineRule="auto"/>
        <w:jc w:val="both"/>
        <w:rPr>
          <w:b/>
        </w:rPr>
      </w:pPr>
      <w:r>
        <w:rPr>
          <w:b/>
        </w:rPr>
        <w:t>Председатель</w:t>
      </w:r>
      <w:r w:rsidR="00771C8B" w:rsidRPr="00771C8B">
        <w:rPr>
          <w:b/>
        </w:rPr>
        <w:t xml:space="preserve"> Городского Совета</w:t>
      </w:r>
    </w:p>
    <w:p w:rsidR="00771C8B" w:rsidRDefault="00771C8B" w:rsidP="00740C40">
      <w:pPr>
        <w:spacing w:line="360" w:lineRule="auto"/>
        <w:jc w:val="both"/>
        <w:rPr>
          <w:b/>
        </w:rPr>
      </w:pPr>
      <w:r w:rsidRPr="00771C8B">
        <w:rPr>
          <w:b/>
        </w:rPr>
        <w:t xml:space="preserve">МО «Городской округ город </w:t>
      </w:r>
      <w:proofErr w:type="spellStart"/>
      <w:proofErr w:type="gramStart"/>
      <w:r w:rsidRPr="00771C8B">
        <w:rPr>
          <w:b/>
        </w:rPr>
        <w:t>Малгобек</w:t>
      </w:r>
      <w:proofErr w:type="spellEnd"/>
      <w:r w:rsidRPr="00771C8B">
        <w:rPr>
          <w:b/>
        </w:rPr>
        <w:t xml:space="preserve">»   </w:t>
      </w:r>
      <w:proofErr w:type="gramEnd"/>
      <w:r w:rsidRPr="00771C8B">
        <w:rPr>
          <w:b/>
        </w:rPr>
        <w:t xml:space="preserve">    </w:t>
      </w:r>
      <w:r>
        <w:rPr>
          <w:b/>
        </w:rPr>
        <w:t xml:space="preserve">    </w:t>
      </w:r>
      <w:r w:rsidRPr="00771C8B">
        <w:rPr>
          <w:b/>
        </w:rPr>
        <w:t xml:space="preserve"> _____________   </w:t>
      </w:r>
      <w:r>
        <w:rPr>
          <w:b/>
        </w:rPr>
        <w:t xml:space="preserve">     </w:t>
      </w:r>
      <w:r w:rsidRPr="00771C8B">
        <w:rPr>
          <w:b/>
        </w:rPr>
        <w:t xml:space="preserve"> </w:t>
      </w:r>
      <w:proofErr w:type="spellStart"/>
      <w:r w:rsidR="00C56EDB">
        <w:rPr>
          <w:b/>
        </w:rPr>
        <w:t>Евлоев</w:t>
      </w:r>
      <w:proofErr w:type="spellEnd"/>
      <w:r w:rsidR="00C56EDB">
        <w:rPr>
          <w:b/>
        </w:rPr>
        <w:t xml:space="preserve"> У. С.</w:t>
      </w:r>
    </w:p>
    <w:p w:rsidR="002F6D22" w:rsidRDefault="002F6D22" w:rsidP="00740C40">
      <w:pPr>
        <w:spacing w:line="360" w:lineRule="auto"/>
        <w:jc w:val="both"/>
        <w:rPr>
          <w:b/>
        </w:rPr>
      </w:pPr>
    </w:p>
    <w:p w:rsidR="00740C40" w:rsidRPr="00771C8B" w:rsidRDefault="00740C40" w:rsidP="00740C40">
      <w:pPr>
        <w:spacing w:line="360" w:lineRule="auto"/>
        <w:jc w:val="both"/>
        <w:rPr>
          <w:b/>
        </w:rPr>
      </w:pPr>
      <w:r w:rsidRPr="00771C8B">
        <w:rPr>
          <w:b/>
        </w:rPr>
        <w:t>Глава муниципального образования</w:t>
      </w:r>
    </w:p>
    <w:p w:rsidR="00740C40" w:rsidRPr="00771C8B" w:rsidRDefault="00740C40" w:rsidP="00740C40">
      <w:pPr>
        <w:spacing w:line="360" w:lineRule="auto"/>
        <w:jc w:val="both"/>
        <w:rPr>
          <w:b/>
        </w:rPr>
      </w:pPr>
      <w:r w:rsidRPr="00771C8B">
        <w:rPr>
          <w:b/>
        </w:rPr>
        <w:t xml:space="preserve">«Городской округ город </w:t>
      </w:r>
      <w:proofErr w:type="gramStart"/>
      <w:r w:rsidRPr="00771C8B">
        <w:rPr>
          <w:b/>
        </w:rPr>
        <w:t xml:space="preserve">Малгобек»   </w:t>
      </w:r>
      <w:proofErr w:type="gramEnd"/>
      <w:r w:rsidRPr="00771C8B">
        <w:rPr>
          <w:b/>
        </w:rPr>
        <w:t xml:space="preserve">         </w:t>
      </w:r>
      <w:r w:rsidR="00771C8B">
        <w:rPr>
          <w:b/>
        </w:rPr>
        <w:t xml:space="preserve">      </w:t>
      </w:r>
      <w:r w:rsidRPr="00771C8B">
        <w:rPr>
          <w:b/>
        </w:rPr>
        <w:t xml:space="preserve"> _____________</w:t>
      </w:r>
      <w:r w:rsidR="00771C8B">
        <w:rPr>
          <w:b/>
        </w:rPr>
        <w:t xml:space="preserve">          </w:t>
      </w:r>
      <w:r w:rsidRPr="00771C8B">
        <w:rPr>
          <w:b/>
        </w:rPr>
        <w:t xml:space="preserve"> </w:t>
      </w:r>
      <w:r w:rsidR="00176C72" w:rsidRPr="00771C8B">
        <w:rPr>
          <w:b/>
        </w:rPr>
        <w:t>Галаев М. И.</w:t>
      </w:r>
    </w:p>
    <w:p w:rsidR="0094293D" w:rsidRDefault="0094293D" w:rsidP="00F623F4">
      <w:pPr>
        <w:spacing w:line="360" w:lineRule="auto"/>
        <w:jc w:val="both"/>
        <w:rPr>
          <w:b/>
          <w:sz w:val="26"/>
          <w:szCs w:val="26"/>
        </w:rPr>
      </w:pPr>
    </w:p>
    <w:p w:rsidR="00DB3D08" w:rsidRDefault="00DB3D08" w:rsidP="002F6D22">
      <w:pPr>
        <w:pStyle w:val="Default"/>
        <w:rPr>
          <w:b/>
          <w:bCs/>
          <w:color w:val="auto"/>
          <w:sz w:val="18"/>
          <w:szCs w:val="18"/>
        </w:rPr>
      </w:pPr>
    </w:p>
    <w:p w:rsidR="00DB3D08" w:rsidRDefault="00DB3D08" w:rsidP="00DB3D08">
      <w:pPr>
        <w:pStyle w:val="Default"/>
        <w:rPr>
          <w:b/>
          <w:bCs/>
          <w:color w:val="auto"/>
          <w:sz w:val="18"/>
          <w:szCs w:val="18"/>
        </w:rPr>
      </w:pPr>
    </w:p>
    <w:p w:rsidR="002F6D22" w:rsidRPr="002F6D22" w:rsidRDefault="002F6D22" w:rsidP="002F6D22">
      <w:pPr>
        <w:pStyle w:val="ConsPlusNormal"/>
        <w:ind w:firstLine="709"/>
        <w:jc w:val="right"/>
        <w:rPr>
          <w:b/>
          <w:bCs/>
          <w:sz w:val="20"/>
          <w:szCs w:val="20"/>
          <w:shd w:val="clear" w:color="auto" w:fill="FFFFFF"/>
        </w:rPr>
      </w:pPr>
      <w:r w:rsidRPr="002F6D22">
        <w:rPr>
          <w:b/>
          <w:bCs/>
          <w:sz w:val="20"/>
          <w:szCs w:val="20"/>
          <w:shd w:val="clear" w:color="auto" w:fill="FFFFFF"/>
        </w:rPr>
        <w:lastRenderedPageBreak/>
        <w:t xml:space="preserve">Утверждены Решением Городского </w:t>
      </w:r>
    </w:p>
    <w:p w:rsidR="002F6D22" w:rsidRPr="002F6D22" w:rsidRDefault="002F6D22" w:rsidP="002F6D22">
      <w:pPr>
        <w:pStyle w:val="ConsPlusNormal"/>
        <w:ind w:firstLine="709"/>
        <w:jc w:val="right"/>
        <w:rPr>
          <w:b/>
          <w:bCs/>
          <w:sz w:val="20"/>
          <w:szCs w:val="20"/>
          <w:shd w:val="clear" w:color="auto" w:fill="FFFFFF"/>
        </w:rPr>
      </w:pPr>
      <w:r w:rsidRPr="002F6D22">
        <w:rPr>
          <w:b/>
          <w:bCs/>
          <w:sz w:val="20"/>
          <w:szCs w:val="20"/>
          <w:shd w:val="clear" w:color="auto" w:fill="FFFFFF"/>
        </w:rPr>
        <w:t xml:space="preserve">совета муниципального образования </w:t>
      </w:r>
    </w:p>
    <w:p w:rsidR="001D74B0" w:rsidRPr="002F6D22" w:rsidRDefault="002F6D22" w:rsidP="002F6D22">
      <w:pPr>
        <w:tabs>
          <w:tab w:val="left" w:pos="7725"/>
        </w:tabs>
        <w:jc w:val="right"/>
        <w:rPr>
          <w:b/>
          <w:color w:val="000000"/>
          <w:sz w:val="20"/>
          <w:szCs w:val="20"/>
          <w:lang w:bidi="ru-RU"/>
        </w:rPr>
      </w:pPr>
      <w:r w:rsidRPr="002F6D22">
        <w:rPr>
          <w:b/>
          <w:bCs/>
          <w:sz w:val="20"/>
          <w:szCs w:val="20"/>
          <w:shd w:val="clear" w:color="auto" w:fill="FFFFFF"/>
        </w:rPr>
        <w:t xml:space="preserve">«Городской округ город Малгобек» </w:t>
      </w:r>
    </w:p>
    <w:p w:rsidR="001D74B0" w:rsidRPr="002F6D22" w:rsidRDefault="002F6D22" w:rsidP="001D74B0">
      <w:pPr>
        <w:pStyle w:val="Default"/>
        <w:jc w:val="right"/>
        <w:rPr>
          <w:b/>
          <w:color w:val="auto"/>
          <w:sz w:val="20"/>
          <w:szCs w:val="20"/>
        </w:rPr>
      </w:pPr>
      <w:r w:rsidRPr="002F6D22">
        <w:rPr>
          <w:b/>
          <w:color w:val="auto"/>
          <w:sz w:val="20"/>
          <w:szCs w:val="20"/>
        </w:rPr>
        <w:t>от 11.12.2025г. №30</w:t>
      </w:r>
    </w:p>
    <w:p w:rsidR="001D74B0" w:rsidRDefault="001D74B0" w:rsidP="001D74B0">
      <w:pPr>
        <w:pStyle w:val="Default"/>
        <w:rPr>
          <w:b/>
          <w:bCs/>
          <w:color w:val="auto"/>
          <w:sz w:val="26"/>
          <w:szCs w:val="26"/>
        </w:rPr>
      </w:pPr>
    </w:p>
    <w:p w:rsidR="00C56EDB" w:rsidRPr="000871E3" w:rsidRDefault="00C56EDB" w:rsidP="00C56EDB">
      <w:pPr>
        <w:pStyle w:val="ConsPlusNormal"/>
        <w:spacing w:line="276" w:lineRule="auto"/>
        <w:ind w:firstLine="709"/>
        <w:jc w:val="center"/>
        <w:rPr>
          <w:sz w:val="26"/>
          <w:szCs w:val="26"/>
          <w:shd w:val="clear" w:color="auto" w:fill="FFFFFF"/>
        </w:rPr>
      </w:pPr>
      <w:r w:rsidRPr="000871E3">
        <w:rPr>
          <w:sz w:val="26"/>
          <w:szCs w:val="26"/>
          <w:shd w:val="clear" w:color="auto" w:fill="FFFFFF"/>
        </w:rPr>
        <w:t>ИЗМЕНЕНИЯ,</w:t>
      </w:r>
    </w:p>
    <w:p w:rsidR="00C56EDB" w:rsidRPr="000871E3" w:rsidRDefault="00C56EDB" w:rsidP="00C56EDB">
      <w:pPr>
        <w:pStyle w:val="ConsPlusNormal"/>
        <w:ind w:firstLine="709"/>
        <w:jc w:val="center"/>
        <w:rPr>
          <w:sz w:val="26"/>
          <w:szCs w:val="26"/>
        </w:rPr>
      </w:pPr>
      <w:r w:rsidRPr="000871E3">
        <w:rPr>
          <w:sz w:val="26"/>
          <w:szCs w:val="26"/>
          <w:shd w:val="clear" w:color="auto" w:fill="FFFFFF"/>
        </w:rPr>
        <w:t xml:space="preserve">которые вносятся в Положение </w:t>
      </w:r>
      <w:r w:rsidRPr="000871E3">
        <w:rPr>
          <w:sz w:val="26"/>
          <w:szCs w:val="26"/>
        </w:rPr>
        <w:t xml:space="preserve">об оплате труда депутатов, работающих на постоянной основе, членов выборных органов местного самоуправления, выборных должностных лиц местного самоуправления, муниципальных служащих в органах местного самоуправления «Городской округ город Малгобек» </w:t>
      </w:r>
    </w:p>
    <w:p w:rsidR="00C56EDB" w:rsidRPr="000871E3" w:rsidRDefault="00C56EDB" w:rsidP="00C56EDB">
      <w:pPr>
        <w:tabs>
          <w:tab w:val="left" w:pos="7088"/>
        </w:tabs>
        <w:ind w:left="1068"/>
        <w:jc w:val="both"/>
        <w:rPr>
          <w:b/>
          <w:sz w:val="26"/>
          <w:szCs w:val="26"/>
        </w:rPr>
      </w:pPr>
    </w:p>
    <w:p w:rsidR="00C56EDB" w:rsidRPr="000871E3" w:rsidRDefault="00C56EDB" w:rsidP="00C56EDB">
      <w:pPr>
        <w:tabs>
          <w:tab w:val="left" w:pos="7088"/>
        </w:tabs>
        <w:ind w:left="1068"/>
        <w:jc w:val="both"/>
        <w:rPr>
          <w:b/>
          <w:sz w:val="26"/>
          <w:szCs w:val="26"/>
        </w:rPr>
      </w:pPr>
    </w:p>
    <w:p w:rsidR="00C56EDB" w:rsidRPr="000871E3" w:rsidRDefault="00C56EDB" w:rsidP="00C56EDB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871E3">
        <w:rPr>
          <w:sz w:val="26"/>
          <w:szCs w:val="26"/>
        </w:rPr>
        <w:t>В Решении:</w:t>
      </w:r>
    </w:p>
    <w:p w:rsidR="00C56EDB" w:rsidRPr="000871E3" w:rsidRDefault="00C56EDB" w:rsidP="00C56ED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871E3">
        <w:rPr>
          <w:sz w:val="26"/>
          <w:szCs w:val="26"/>
        </w:rPr>
        <w:t xml:space="preserve">а) </w:t>
      </w:r>
      <w:hyperlink r:id="rId7" w:history="1">
        <w:r w:rsidRPr="000871E3">
          <w:rPr>
            <w:sz w:val="26"/>
            <w:szCs w:val="26"/>
          </w:rPr>
          <w:t>наименование</w:t>
        </w:r>
      </w:hyperlink>
      <w:r w:rsidRPr="000871E3">
        <w:rPr>
          <w:sz w:val="26"/>
          <w:szCs w:val="26"/>
        </w:rPr>
        <w:t xml:space="preserve"> изложить в следующей редакции: "Об утверждении Положения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муниципального образования «Городской округ город Малгобек»;</w:t>
      </w:r>
    </w:p>
    <w:p w:rsidR="00C56EDB" w:rsidRPr="000871E3" w:rsidRDefault="00C56EDB" w:rsidP="00C56ED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56EDB" w:rsidRPr="000871E3" w:rsidRDefault="00C56EDB" w:rsidP="00C56E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71E3">
        <w:rPr>
          <w:sz w:val="26"/>
          <w:szCs w:val="26"/>
        </w:rPr>
        <w:t xml:space="preserve">б) </w:t>
      </w:r>
      <w:hyperlink r:id="rId8" w:history="1">
        <w:r w:rsidRPr="000871E3">
          <w:rPr>
            <w:sz w:val="26"/>
            <w:szCs w:val="26"/>
          </w:rPr>
          <w:t>пункт 1</w:t>
        </w:r>
      </w:hyperlink>
      <w:r w:rsidRPr="000871E3">
        <w:rPr>
          <w:sz w:val="26"/>
          <w:szCs w:val="26"/>
        </w:rPr>
        <w:t xml:space="preserve"> изложить в следующей редакции:</w:t>
      </w:r>
    </w:p>
    <w:p w:rsidR="00C56EDB" w:rsidRPr="000871E3" w:rsidRDefault="00C56EDB" w:rsidP="002F6D22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 w:rsidRPr="000871E3">
        <w:rPr>
          <w:sz w:val="26"/>
          <w:szCs w:val="26"/>
        </w:rPr>
        <w:t>«1. Утвердить прилагаемое Положение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муниципального образования «Городской округ город Малгобек».».</w:t>
      </w:r>
    </w:p>
    <w:p w:rsidR="00C56EDB" w:rsidRPr="000871E3" w:rsidRDefault="00C56EDB" w:rsidP="00C56E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71E3">
        <w:rPr>
          <w:sz w:val="26"/>
          <w:szCs w:val="26"/>
        </w:rPr>
        <w:t xml:space="preserve">2. В </w:t>
      </w:r>
      <w:hyperlink r:id="rId9" w:history="1">
        <w:r w:rsidRPr="000871E3">
          <w:rPr>
            <w:sz w:val="26"/>
            <w:szCs w:val="26"/>
          </w:rPr>
          <w:t>Положении</w:t>
        </w:r>
      </w:hyperlink>
      <w:r w:rsidRPr="000871E3">
        <w:rPr>
          <w:sz w:val="26"/>
          <w:szCs w:val="26"/>
        </w:rPr>
        <w:t>, утвержденном указанным Решением:</w:t>
      </w:r>
    </w:p>
    <w:p w:rsidR="00C56EDB" w:rsidRPr="000871E3" w:rsidRDefault="00C56EDB" w:rsidP="00C56EDB">
      <w:pPr>
        <w:autoSpaceDE w:val="0"/>
        <w:autoSpaceDN w:val="0"/>
        <w:adjustRightInd w:val="0"/>
        <w:spacing w:before="280"/>
        <w:ind w:firstLine="540"/>
        <w:jc w:val="both"/>
        <w:rPr>
          <w:sz w:val="26"/>
          <w:szCs w:val="26"/>
        </w:rPr>
      </w:pPr>
      <w:r w:rsidRPr="000871E3">
        <w:rPr>
          <w:sz w:val="26"/>
          <w:szCs w:val="26"/>
        </w:rPr>
        <w:t xml:space="preserve">а) </w:t>
      </w:r>
      <w:hyperlink r:id="rId10" w:history="1">
        <w:r w:rsidRPr="000871E3">
          <w:rPr>
            <w:sz w:val="26"/>
            <w:szCs w:val="26"/>
          </w:rPr>
          <w:t>пункт 1.1</w:t>
        </w:r>
      </w:hyperlink>
      <w:r w:rsidRPr="000871E3">
        <w:rPr>
          <w:sz w:val="26"/>
          <w:szCs w:val="26"/>
        </w:rPr>
        <w:t xml:space="preserve"> изложить в следующей редакции:</w:t>
      </w:r>
    </w:p>
    <w:p w:rsidR="00C56EDB" w:rsidRPr="000871E3" w:rsidRDefault="00C56EDB" w:rsidP="00C56EDB">
      <w:pPr>
        <w:autoSpaceDE w:val="0"/>
        <w:autoSpaceDN w:val="0"/>
        <w:adjustRightInd w:val="0"/>
        <w:spacing w:before="280"/>
        <w:ind w:firstLine="540"/>
        <w:jc w:val="both"/>
        <w:rPr>
          <w:sz w:val="26"/>
          <w:szCs w:val="26"/>
        </w:rPr>
      </w:pPr>
      <w:r w:rsidRPr="000871E3">
        <w:rPr>
          <w:sz w:val="26"/>
          <w:szCs w:val="26"/>
        </w:rPr>
        <w:t>«1.1. Положение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муниципального образования «Городской округ город Малгобек» разработано в соответствии с законами Республики Ингушетия от 10 апреля 2009 г. № 14-РЗ «О реестре должностей муниципальной службы в Республике Ингушетия», от 5 февраля 2010 г. №1-РЗ, Постановлением Правительства Республики Ингушетия от 15 декабря 2009 года № 423 «Об утверждении Положения 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самоуправления», другими федеральными законами Российской Федерации и законами Республики Ингушетия (далее – Положение).»;</w:t>
      </w:r>
    </w:p>
    <w:p w:rsidR="00C56EDB" w:rsidRPr="000871E3" w:rsidRDefault="00C56EDB" w:rsidP="00C56EDB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 w:rsidRPr="000871E3">
        <w:rPr>
          <w:sz w:val="26"/>
          <w:szCs w:val="26"/>
        </w:rPr>
        <w:t xml:space="preserve">б) </w:t>
      </w:r>
      <w:r>
        <w:rPr>
          <w:sz w:val="26"/>
          <w:szCs w:val="26"/>
        </w:rPr>
        <w:t xml:space="preserve">абзац </w:t>
      </w:r>
      <w:r w:rsidRPr="000871E3">
        <w:rPr>
          <w:sz w:val="26"/>
          <w:szCs w:val="26"/>
        </w:rPr>
        <w:t>второй пункта 2.2.</w:t>
      </w:r>
      <w:r>
        <w:rPr>
          <w:sz w:val="26"/>
          <w:szCs w:val="26"/>
        </w:rPr>
        <w:t xml:space="preserve"> признать утратившим силу</w:t>
      </w:r>
      <w:r w:rsidRPr="000871E3">
        <w:rPr>
          <w:sz w:val="26"/>
          <w:szCs w:val="26"/>
        </w:rPr>
        <w:t>;</w:t>
      </w:r>
    </w:p>
    <w:p w:rsidR="00C56EDB" w:rsidRDefault="00C56EDB" w:rsidP="00C56EDB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 w:rsidRPr="000871E3">
        <w:rPr>
          <w:sz w:val="26"/>
          <w:szCs w:val="26"/>
        </w:rPr>
        <w:t>в) подпункт 5 пункта 3.1.</w:t>
      </w:r>
      <w:r>
        <w:rPr>
          <w:sz w:val="26"/>
          <w:szCs w:val="26"/>
        </w:rPr>
        <w:t xml:space="preserve"> и</w:t>
      </w:r>
      <w:r w:rsidRPr="000871E3">
        <w:rPr>
          <w:sz w:val="26"/>
          <w:szCs w:val="26"/>
        </w:rPr>
        <w:t>зложить в следующей редакции:</w:t>
      </w:r>
    </w:p>
    <w:p w:rsidR="00C56EDB" w:rsidRPr="000871E3" w:rsidRDefault="00C56EDB" w:rsidP="00C56EDB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«5) </w:t>
      </w:r>
      <w:r w:rsidRPr="000871E3">
        <w:rPr>
          <w:sz w:val="26"/>
          <w:szCs w:val="26"/>
        </w:rPr>
        <w:t>ежемесячное денежное поощрение – в размере девятнадцати окладов денежного содержания</w:t>
      </w:r>
      <w:r>
        <w:rPr>
          <w:sz w:val="26"/>
          <w:szCs w:val="26"/>
        </w:rPr>
        <w:t>;</w:t>
      </w:r>
      <w:r w:rsidRPr="000871E3">
        <w:rPr>
          <w:sz w:val="26"/>
          <w:szCs w:val="26"/>
        </w:rPr>
        <w:t>».</w:t>
      </w:r>
    </w:p>
    <w:p w:rsidR="00C56EDB" w:rsidRPr="000871E3" w:rsidRDefault="00C56EDB" w:rsidP="00C56EDB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 w:rsidRPr="000871E3">
        <w:rPr>
          <w:sz w:val="26"/>
          <w:szCs w:val="26"/>
        </w:rPr>
        <w:t>3. Приложения № 1, № 2 и № 3 изложить в следующей редакции:</w:t>
      </w:r>
    </w:p>
    <w:p w:rsidR="00C56EDB" w:rsidRPr="000871E3" w:rsidRDefault="00C56EDB" w:rsidP="00C56EDB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</w:p>
    <w:p w:rsidR="00C56EDB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Приложение №1</w:t>
      </w:r>
      <w:r w:rsidR="00C56EDB">
        <w:rPr>
          <w:b/>
          <w:bCs/>
          <w:color w:val="auto"/>
          <w:sz w:val="18"/>
          <w:szCs w:val="18"/>
        </w:rPr>
        <w:t xml:space="preserve">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color w:val="000000"/>
          <w:sz w:val="20"/>
          <w:szCs w:val="20"/>
          <w:lang w:bidi="ru-RU"/>
        </w:rPr>
      </w:pPr>
      <w:r w:rsidRPr="00601B65">
        <w:rPr>
          <w:b/>
          <w:color w:val="000000"/>
          <w:sz w:val="20"/>
          <w:szCs w:val="20"/>
          <w:lang w:bidi="ru-RU"/>
        </w:rPr>
        <w:t xml:space="preserve">к Положению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bCs/>
          <w:color w:val="000000"/>
          <w:sz w:val="20"/>
          <w:szCs w:val="20"/>
        </w:rPr>
        <w:t>«</w:t>
      </w:r>
      <w:r w:rsidRPr="00601B65">
        <w:rPr>
          <w:b/>
          <w:sz w:val="20"/>
          <w:szCs w:val="20"/>
        </w:rPr>
        <w:t xml:space="preserve">Об оплате труда депутатов,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>работающих на постоянной основе,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 xml:space="preserve"> членов выборных органов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>местного самоуправления,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 xml:space="preserve"> муниципальных служащих в органах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 xml:space="preserve"> местного самоуправления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>«Городской округ город Малгобек»</w:t>
      </w:r>
    </w:p>
    <w:p w:rsidR="00C56EDB" w:rsidRDefault="00C56EDB" w:rsidP="00C56EDB">
      <w:pPr>
        <w:pStyle w:val="ConsPlusNormal"/>
        <w:jc w:val="right"/>
        <w:rPr>
          <w:sz w:val="28"/>
          <w:szCs w:val="28"/>
        </w:rPr>
      </w:pPr>
    </w:p>
    <w:p w:rsidR="00C56EDB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</w:p>
    <w:p w:rsidR="00C56EDB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</w:p>
    <w:p w:rsidR="00C56EDB" w:rsidRPr="004433E9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  <w:r w:rsidRPr="004433E9">
        <w:rPr>
          <w:b w:val="0"/>
          <w:bCs w:val="0"/>
          <w:sz w:val="26"/>
          <w:szCs w:val="26"/>
        </w:rPr>
        <w:t>ПРЕДЕЛЬНЫЕ РАЗМЕРЫ</w:t>
      </w:r>
    </w:p>
    <w:p w:rsidR="00C56EDB" w:rsidRPr="004433E9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  <w:r w:rsidRPr="004433E9">
        <w:rPr>
          <w:b w:val="0"/>
          <w:bCs w:val="0"/>
          <w:sz w:val="26"/>
          <w:szCs w:val="26"/>
        </w:rPr>
        <w:t>ДОЛЖНОСТНЫХ ОКЛАДОВ ДЕПУТАТОВ,</w:t>
      </w:r>
    </w:p>
    <w:p w:rsidR="00C56EDB" w:rsidRPr="004433E9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  <w:r w:rsidRPr="004433E9">
        <w:rPr>
          <w:b w:val="0"/>
          <w:bCs w:val="0"/>
          <w:sz w:val="26"/>
          <w:szCs w:val="26"/>
        </w:rPr>
        <w:t xml:space="preserve"> ВЫБОРНЫХ ДОЛЖНОСТНЫХ ЛИЦ МЕСТНОГО САМОУПРАВЛЕНИЯ, ОСУЩЕСТВЛЯЮЩИХ СВОИ ПОЛНОМОЧИЯ</w:t>
      </w:r>
    </w:p>
    <w:p w:rsidR="00C56EDB" w:rsidRPr="004433E9" w:rsidRDefault="00C56EDB" w:rsidP="00C56EDB">
      <w:pPr>
        <w:pStyle w:val="ConsPlusTitle"/>
        <w:jc w:val="center"/>
        <w:rPr>
          <w:bCs w:val="0"/>
          <w:sz w:val="26"/>
          <w:szCs w:val="26"/>
        </w:rPr>
      </w:pPr>
      <w:r w:rsidRPr="004433E9">
        <w:rPr>
          <w:b w:val="0"/>
          <w:bCs w:val="0"/>
          <w:sz w:val="26"/>
          <w:szCs w:val="26"/>
        </w:rPr>
        <w:t>НА ПОСТОЯННОЙ ОСНОВЕ</w:t>
      </w:r>
    </w:p>
    <w:p w:rsidR="00C56EDB" w:rsidRPr="009912E7" w:rsidRDefault="00C56EDB" w:rsidP="00C56EDB">
      <w:pPr>
        <w:pStyle w:val="ConsPlusNormal"/>
        <w:ind w:firstLine="540"/>
        <w:jc w:val="both"/>
        <w:rPr>
          <w:bCs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2835"/>
        <w:gridCol w:w="2551"/>
      </w:tblGrid>
      <w:tr w:rsidR="00C56EDB" w:rsidRPr="0053170D" w:rsidTr="00F97725">
        <w:trPr>
          <w:trHeight w:val="322"/>
        </w:trPr>
        <w:tc>
          <w:tcPr>
            <w:tcW w:w="4390" w:type="dxa"/>
            <w:vMerge w:val="restart"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835" w:type="dxa"/>
            <w:vMerge w:val="restart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Предельные размеры должностных окладов (руб.)</w:t>
            </w:r>
          </w:p>
        </w:tc>
        <w:tc>
          <w:tcPr>
            <w:tcW w:w="2551" w:type="dxa"/>
            <w:vMerge w:val="restart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Ежемесячное денежное поощрение (должностных окладов)</w:t>
            </w:r>
          </w:p>
        </w:tc>
      </w:tr>
      <w:tr w:rsidR="00C56EDB" w:rsidRPr="0053170D" w:rsidTr="00F97725">
        <w:trPr>
          <w:trHeight w:val="322"/>
        </w:trPr>
        <w:tc>
          <w:tcPr>
            <w:tcW w:w="4390" w:type="dxa"/>
            <w:vMerge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56EDB" w:rsidRPr="0053170D" w:rsidTr="00F97725">
        <w:trPr>
          <w:trHeight w:val="667"/>
        </w:trPr>
        <w:tc>
          <w:tcPr>
            <w:tcW w:w="4390" w:type="dxa"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2835" w:type="dxa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17432</w:t>
            </w:r>
          </w:p>
        </w:tc>
        <w:tc>
          <w:tcPr>
            <w:tcW w:w="2551" w:type="dxa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</w:t>
            </w:r>
          </w:p>
        </w:tc>
      </w:tr>
      <w:tr w:rsidR="00C56EDB" w:rsidRPr="0053170D" w:rsidTr="00F97725">
        <w:trPr>
          <w:trHeight w:val="435"/>
        </w:trPr>
        <w:tc>
          <w:tcPr>
            <w:tcW w:w="4390" w:type="dxa"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835" w:type="dxa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16624</w:t>
            </w:r>
          </w:p>
        </w:tc>
        <w:tc>
          <w:tcPr>
            <w:tcW w:w="2551" w:type="dxa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</w:t>
            </w:r>
          </w:p>
        </w:tc>
      </w:tr>
      <w:tr w:rsidR="00C56EDB" w:rsidRPr="0053170D" w:rsidTr="00F97725">
        <w:trPr>
          <w:trHeight w:val="313"/>
        </w:trPr>
        <w:tc>
          <w:tcPr>
            <w:tcW w:w="4390" w:type="dxa"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Председатель контрольного органа</w:t>
            </w:r>
          </w:p>
        </w:tc>
        <w:tc>
          <w:tcPr>
            <w:tcW w:w="2835" w:type="dxa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15818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9F5A18">
              <w:rPr>
                <w:sz w:val="26"/>
                <w:szCs w:val="26"/>
              </w:rPr>
              <w:t>1,7</w:t>
            </w:r>
          </w:p>
        </w:tc>
      </w:tr>
      <w:tr w:rsidR="00C56EDB" w:rsidRPr="0053170D" w:rsidTr="00F97725">
        <w:tc>
          <w:tcPr>
            <w:tcW w:w="4390" w:type="dxa"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Заместитель председателя представительного органа муниципального образования</w:t>
            </w:r>
          </w:p>
        </w:tc>
        <w:tc>
          <w:tcPr>
            <w:tcW w:w="2835" w:type="dxa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14989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9F5A18">
              <w:rPr>
                <w:sz w:val="26"/>
                <w:szCs w:val="26"/>
              </w:rPr>
              <w:t>1,7</w:t>
            </w:r>
          </w:p>
        </w:tc>
      </w:tr>
      <w:tr w:rsidR="00C56EDB" w:rsidRPr="0053170D" w:rsidTr="00F97725">
        <w:tc>
          <w:tcPr>
            <w:tcW w:w="4390" w:type="dxa"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Заместитель председателя контрольного органа</w:t>
            </w:r>
          </w:p>
        </w:tc>
        <w:tc>
          <w:tcPr>
            <w:tcW w:w="2835" w:type="dxa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14236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9F5A18">
              <w:rPr>
                <w:sz w:val="26"/>
                <w:szCs w:val="26"/>
              </w:rPr>
              <w:t>1,7</w:t>
            </w:r>
          </w:p>
        </w:tc>
      </w:tr>
      <w:tr w:rsidR="00C56EDB" w:rsidRPr="0053170D" w:rsidTr="00F97725">
        <w:tc>
          <w:tcPr>
            <w:tcW w:w="4390" w:type="dxa"/>
          </w:tcPr>
          <w:p w:rsidR="00C56EDB" w:rsidRPr="00D27B46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Депутат представительного органа, осуществляющий свои полномочия на постоянной основе</w:t>
            </w:r>
          </w:p>
        </w:tc>
        <w:tc>
          <w:tcPr>
            <w:tcW w:w="2835" w:type="dxa"/>
          </w:tcPr>
          <w:p w:rsidR="00C56EDB" w:rsidRPr="00D27B46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D27B46">
              <w:rPr>
                <w:sz w:val="26"/>
                <w:szCs w:val="26"/>
              </w:rPr>
              <w:t>13353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9F5A18">
              <w:rPr>
                <w:sz w:val="26"/>
                <w:szCs w:val="26"/>
              </w:rPr>
              <w:t>1,7</w:t>
            </w:r>
          </w:p>
        </w:tc>
      </w:tr>
    </w:tbl>
    <w:p w:rsidR="00C56EDB" w:rsidRDefault="00C56EDB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C56EDB" w:rsidRDefault="00C56EDB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C56EDB" w:rsidRDefault="00C56EDB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C56EDB" w:rsidRDefault="00C56EDB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C56EDB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lastRenderedPageBreak/>
        <w:t>Приложение №2</w:t>
      </w:r>
      <w:r w:rsidR="00C56EDB">
        <w:rPr>
          <w:b/>
          <w:bCs/>
          <w:color w:val="auto"/>
          <w:sz w:val="18"/>
          <w:szCs w:val="18"/>
        </w:rPr>
        <w:t xml:space="preserve">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color w:val="000000"/>
          <w:sz w:val="20"/>
          <w:szCs w:val="20"/>
          <w:lang w:bidi="ru-RU"/>
        </w:rPr>
      </w:pPr>
      <w:r w:rsidRPr="00601B65">
        <w:rPr>
          <w:b/>
          <w:color w:val="000000"/>
          <w:sz w:val="20"/>
          <w:szCs w:val="20"/>
          <w:lang w:bidi="ru-RU"/>
        </w:rPr>
        <w:t xml:space="preserve">к Положению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bCs/>
          <w:color w:val="000000"/>
          <w:sz w:val="20"/>
          <w:szCs w:val="20"/>
        </w:rPr>
        <w:t>«</w:t>
      </w:r>
      <w:r w:rsidRPr="00601B65">
        <w:rPr>
          <w:b/>
          <w:sz w:val="20"/>
          <w:szCs w:val="20"/>
        </w:rPr>
        <w:t xml:space="preserve">Об оплате труда депутатов,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>работающих на постоянной основе,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 xml:space="preserve"> членов выборных органов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>местного самоуправления,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 xml:space="preserve"> муниципальных служащих в органах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 xml:space="preserve"> местного самоуправления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>«Городской округ город Малгобек»</w:t>
      </w:r>
    </w:p>
    <w:p w:rsidR="00C56EDB" w:rsidRDefault="00C56EDB" w:rsidP="00C56EDB">
      <w:pPr>
        <w:tabs>
          <w:tab w:val="left" w:pos="7088"/>
        </w:tabs>
        <w:ind w:left="1068"/>
        <w:jc w:val="right"/>
        <w:rPr>
          <w:b/>
          <w:sz w:val="26"/>
          <w:szCs w:val="26"/>
        </w:rPr>
      </w:pPr>
    </w:p>
    <w:p w:rsidR="00C56EDB" w:rsidRDefault="00C56EDB" w:rsidP="00C56EDB">
      <w:pPr>
        <w:tabs>
          <w:tab w:val="left" w:pos="7088"/>
        </w:tabs>
        <w:ind w:left="1068"/>
        <w:jc w:val="right"/>
        <w:rPr>
          <w:b/>
          <w:sz w:val="26"/>
          <w:szCs w:val="26"/>
        </w:rPr>
      </w:pPr>
    </w:p>
    <w:p w:rsidR="00C56EDB" w:rsidRDefault="00C56EDB" w:rsidP="00C56EDB">
      <w:pPr>
        <w:tabs>
          <w:tab w:val="left" w:pos="7088"/>
        </w:tabs>
        <w:ind w:left="1068"/>
        <w:jc w:val="right"/>
        <w:rPr>
          <w:b/>
          <w:sz w:val="26"/>
          <w:szCs w:val="26"/>
        </w:rPr>
      </w:pPr>
    </w:p>
    <w:p w:rsidR="00C56EDB" w:rsidRPr="00D27B46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  <w:r w:rsidRPr="00D27B46">
        <w:rPr>
          <w:b w:val="0"/>
          <w:bCs w:val="0"/>
          <w:sz w:val="26"/>
          <w:szCs w:val="26"/>
        </w:rPr>
        <w:t>ПРЕДЕЛЬНЫЕ РАЗМЕРЫ ДОЛЖНОСТНЫХ ОКЛАДОВ</w:t>
      </w:r>
    </w:p>
    <w:p w:rsidR="00C56EDB" w:rsidRPr="00D27B46" w:rsidRDefault="00C56EDB" w:rsidP="00C56EDB">
      <w:pPr>
        <w:pStyle w:val="ConsPlusTitle"/>
        <w:jc w:val="center"/>
        <w:rPr>
          <w:sz w:val="26"/>
          <w:szCs w:val="26"/>
        </w:rPr>
      </w:pPr>
      <w:r w:rsidRPr="00D27B46">
        <w:rPr>
          <w:b w:val="0"/>
          <w:bCs w:val="0"/>
          <w:sz w:val="26"/>
          <w:szCs w:val="26"/>
        </w:rPr>
        <w:t>МУНИЦИПАЛЬНЫХ СЛУЖАЩИХ В ОРГАНАХ МЕСТНОГО САМОУПРАВЛЕНИЯ</w:t>
      </w:r>
    </w:p>
    <w:p w:rsidR="00C56EDB" w:rsidRDefault="00C56EDB" w:rsidP="00C56EDB">
      <w:pPr>
        <w:tabs>
          <w:tab w:val="left" w:pos="7088"/>
        </w:tabs>
        <w:ind w:left="1068"/>
        <w:jc w:val="both"/>
        <w:rPr>
          <w:b/>
          <w:sz w:val="26"/>
          <w:szCs w:val="26"/>
        </w:rPr>
      </w:pPr>
    </w:p>
    <w:p w:rsidR="00C56EDB" w:rsidRDefault="00C56EDB" w:rsidP="00C56EDB">
      <w:pPr>
        <w:tabs>
          <w:tab w:val="left" w:pos="7088"/>
        </w:tabs>
        <w:ind w:left="1068"/>
        <w:jc w:val="both"/>
        <w:rPr>
          <w:b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2835"/>
        <w:gridCol w:w="2551"/>
      </w:tblGrid>
      <w:tr w:rsidR="00C56EDB" w:rsidRPr="00D27B46" w:rsidTr="00F97725">
        <w:trPr>
          <w:trHeight w:val="322"/>
        </w:trPr>
        <w:tc>
          <w:tcPr>
            <w:tcW w:w="4390" w:type="dxa"/>
            <w:vMerge w:val="restart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835" w:type="dxa"/>
            <w:vMerge w:val="restart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Предельные размеры должностных окладов (руб.)</w:t>
            </w:r>
          </w:p>
        </w:tc>
        <w:tc>
          <w:tcPr>
            <w:tcW w:w="2551" w:type="dxa"/>
            <w:vMerge w:val="restart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Ежемесячное денежное поощрение (должностных окладов)</w:t>
            </w:r>
          </w:p>
        </w:tc>
      </w:tr>
      <w:tr w:rsidR="00C56EDB" w:rsidRPr="00D27B46" w:rsidTr="00F97725">
        <w:trPr>
          <w:trHeight w:val="322"/>
        </w:trPr>
        <w:tc>
          <w:tcPr>
            <w:tcW w:w="4390" w:type="dxa"/>
            <w:vMerge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56EDB" w:rsidRPr="00D27B46" w:rsidTr="00F97725">
        <w:trPr>
          <w:trHeight w:val="512"/>
        </w:trPr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15710</w:t>
            </w:r>
          </w:p>
        </w:tc>
        <w:tc>
          <w:tcPr>
            <w:tcW w:w="2551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</w:t>
            </w:r>
          </w:p>
        </w:tc>
      </w:tr>
      <w:tr w:rsidR="00C56EDB" w:rsidRPr="00D27B46" w:rsidTr="00F97725">
        <w:trPr>
          <w:trHeight w:val="313"/>
        </w:trPr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15710</w:t>
            </w:r>
          </w:p>
        </w:tc>
        <w:tc>
          <w:tcPr>
            <w:tcW w:w="2551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13493</w:t>
            </w:r>
          </w:p>
        </w:tc>
        <w:tc>
          <w:tcPr>
            <w:tcW w:w="2551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12213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10545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9577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9577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rPr>
          <w:trHeight w:val="584"/>
        </w:trPr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Помощник председателя представительного органа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8630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Помощник главы администрации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8630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Пресс-секретарь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8630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Инспектор контрольного органа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8630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8630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7672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  <w:tr w:rsidR="00C56EDB" w:rsidRPr="00D27B46" w:rsidTr="00F97725">
        <w:tc>
          <w:tcPr>
            <w:tcW w:w="4390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Специалист</w:t>
            </w:r>
          </w:p>
        </w:tc>
        <w:tc>
          <w:tcPr>
            <w:tcW w:w="2835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6811</w:t>
            </w:r>
          </w:p>
        </w:tc>
        <w:tc>
          <w:tcPr>
            <w:tcW w:w="2551" w:type="dxa"/>
          </w:tcPr>
          <w:p w:rsidR="00C56EDB" w:rsidRDefault="00C56EDB" w:rsidP="00F97725">
            <w:pPr>
              <w:jc w:val="center"/>
            </w:pPr>
            <w:r w:rsidRPr="008A4595">
              <w:rPr>
                <w:sz w:val="26"/>
                <w:szCs w:val="26"/>
              </w:rPr>
              <w:t>1,7</w:t>
            </w:r>
          </w:p>
        </w:tc>
      </w:tr>
    </w:tbl>
    <w:p w:rsidR="00C56EDB" w:rsidRDefault="00C56EDB" w:rsidP="00C56EDB">
      <w:pPr>
        <w:tabs>
          <w:tab w:val="left" w:pos="7088"/>
        </w:tabs>
        <w:ind w:left="1068"/>
        <w:jc w:val="both"/>
        <w:rPr>
          <w:b/>
          <w:sz w:val="26"/>
          <w:szCs w:val="26"/>
        </w:rPr>
      </w:pPr>
    </w:p>
    <w:p w:rsidR="00C56EDB" w:rsidRDefault="00C56EDB" w:rsidP="00C56EDB">
      <w:pPr>
        <w:autoSpaceDE w:val="0"/>
        <w:autoSpaceDN w:val="0"/>
        <w:adjustRightInd w:val="0"/>
        <w:ind w:left="6381" w:firstLine="709"/>
        <w:jc w:val="right"/>
        <w:rPr>
          <w:sz w:val="26"/>
          <w:szCs w:val="26"/>
        </w:rPr>
      </w:pPr>
    </w:p>
    <w:p w:rsidR="00C56EDB" w:rsidRDefault="00C56EDB" w:rsidP="00C56EDB">
      <w:pPr>
        <w:autoSpaceDE w:val="0"/>
        <w:autoSpaceDN w:val="0"/>
        <w:adjustRightInd w:val="0"/>
        <w:ind w:left="6381" w:firstLine="709"/>
        <w:jc w:val="right"/>
        <w:rPr>
          <w:sz w:val="26"/>
          <w:szCs w:val="26"/>
        </w:rPr>
      </w:pPr>
    </w:p>
    <w:p w:rsidR="00C56EDB" w:rsidRDefault="00C56EDB" w:rsidP="00C56EDB">
      <w:pPr>
        <w:autoSpaceDE w:val="0"/>
        <w:autoSpaceDN w:val="0"/>
        <w:adjustRightInd w:val="0"/>
        <w:ind w:left="6381" w:firstLine="709"/>
        <w:jc w:val="right"/>
        <w:rPr>
          <w:sz w:val="26"/>
          <w:szCs w:val="26"/>
        </w:rPr>
      </w:pPr>
    </w:p>
    <w:p w:rsidR="00C56EDB" w:rsidRDefault="00C56EDB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</w:p>
    <w:p w:rsidR="002F6D22" w:rsidRDefault="002F6D22" w:rsidP="002F6D22">
      <w:pPr>
        <w:pStyle w:val="Default"/>
        <w:rPr>
          <w:b/>
          <w:bCs/>
          <w:color w:val="auto"/>
          <w:sz w:val="18"/>
          <w:szCs w:val="18"/>
        </w:rPr>
      </w:pPr>
    </w:p>
    <w:p w:rsidR="00C56EDB" w:rsidRDefault="002F6D22" w:rsidP="00C56EDB">
      <w:pPr>
        <w:pStyle w:val="Default"/>
        <w:jc w:val="righ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lastRenderedPageBreak/>
        <w:t>Приложение №3</w:t>
      </w:r>
      <w:r w:rsidR="00C56EDB">
        <w:rPr>
          <w:b/>
          <w:bCs/>
          <w:color w:val="auto"/>
          <w:sz w:val="18"/>
          <w:szCs w:val="18"/>
        </w:rPr>
        <w:t xml:space="preserve">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color w:val="000000"/>
          <w:sz w:val="20"/>
          <w:szCs w:val="20"/>
          <w:lang w:bidi="ru-RU"/>
        </w:rPr>
      </w:pPr>
      <w:r w:rsidRPr="00601B65">
        <w:rPr>
          <w:b/>
          <w:color w:val="000000"/>
          <w:sz w:val="20"/>
          <w:szCs w:val="20"/>
          <w:lang w:bidi="ru-RU"/>
        </w:rPr>
        <w:t xml:space="preserve">к Положению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bCs/>
          <w:color w:val="000000"/>
          <w:sz w:val="20"/>
          <w:szCs w:val="20"/>
        </w:rPr>
        <w:t>«</w:t>
      </w:r>
      <w:r w:rsidRPr="00601B65">
        <w:rPr>
          <w:b/>
          <w:sz w:val="20"/>
          <w:szCs w:val="20"/>
        </w:rPr>
        <w:t xml:space="preserve">Об оплате труда депутатов,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>работающих на постоянной основе,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 xml:space="preserve"> членов выборных органов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>местного самоуправления,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 xml:space="preserve"> муниципальных служащих в органах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 xml:space="preserve"> местного самоуправления </w:t>
      </w:r>
    </w:p>
    <w:p w:rsidR="00C56EDB" w:rsidRPr="00601B65" w:rsidRDefault="00C56EDB" w:rsidP="00C56EDB">
      <w:pPr>
        <w:tabs>
          <w:tab w:val="left" w:pos="7725"/>
        </w:tabs>
        <w:jc w:val="right"/>
        <w:rPr>
          <w:b/>
          <w:sz w:val="20"/>
          <w:szCs w:val="20"/>
        </w:rPr>
      </w:pPr>
      <w:r w:rsidRPr="00601B65">
        <w:rPr>
          <w:b/>
          <w:sz w:val="20"/>
          <w:szCs w:val="20"/>
        </w:rPr>
        <w:t>«Городской округ город Малгобек»</w:t>
      </w:r>
    </w:p>
    <w:p w:rsidR="00C56EDB" w:rsidRDefault="00C56EDB" w:rsidP="00C56EDB">
      <w:pPr>
        <w:tabs>
          <w:tab w:val="left" w:pos="7088"/>
        </w:tabs>
        <w:ind w:left="1068"/>
        <w:jc w:val="right"/>
        <w:rPr>
          <w:sz w:val="28"/>
          <w:szCs w:val="28"/>
        </w:rPr>
      </w:pPr>
    </w:p>
    <w:p w:rsidR="00C56EDB" w:rsidRDefault="00C56EDB" w:rsidP="00C56EDB">
      <w:pPr>
        <w:tabs>
          <w:tab w:val="left" w:pos="7088"/>
        </w:tabs>
        <w:ind w:left="1068"/>
        <w:jc w:val="right"/>
        <w:rPr>
          <w:sz w:val="28"/>
          <w:szCs w:val="28"/>
        </w:rPr>
      </w:pPr>
    </w:p>
    <w:p w:rsidR="00C56EDB" w:rsidRDefault="00C56EDB" w:rsidP="00C56EDB">
      <w:pPr>
        <w:tabs>
          <w:tab w:val="left" w:pos="7088"/>
        </w:tabs>
        <w:ind w:left="1068"/>
        <w:jc w:val="right"/>
        <w:rPr>
          <w:sz w:val="28"/>
          <w:szCs w:val="28"/>
        </w:rPr>
      </w:pPr>
    </w:p>
    <w:p w:rsidR="00C56EDB" w:rsidRPr="000871E3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  <w:r w:rsidRPr="000871E3">
        <w:rPr>
          <w:b w:val="0"/>
          <w:bCs w:val="0"/>
          <w:sz w:val="26"/>
          <w:szCs w:val="26"/>
        </w:rPr>
        <w:t>ПРЕДЕЛЬНЫЕ РАЗМЕРЫ</w:t>
      </w:r>
    </w:p>
    <w:p w:rsidR="00C56EDB" w:rsidRPr="000871E3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  <w:r w:rsidRPr="000871E3">
        <w:rPr>
          <w:b w:val="0"/>
          <w:bCs w:val="0"/>
          <w:sz w:val="26"/>
          <w:szCs w:val="26"/>
        </w:rPr>
        <w:t>ОКЛАДОВ ЗА КЛАССНЫЙ ЧИН МУНИЦИПАЛЬНЫХ СЛУЖАЩИХ</w:t>
      </w:r>
    </w:p>
    <w:p w:rsidR="00C56EDB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  <w:r w:rsidRPr="000871E3">
        <w:rPr>
          <w:b w:val="0"/>
          <w:bCs w:val="0"/>
          <w:sz w:val="26"/>
          <w:szCs w:val="26"/>
        </w:rPr>
        <w:t>В ОРГАНАХ МЕСТНОГО САМОУПРАВЛЕНИЯ</w:t>
      </w:r>
    </w:p>
    <w:p w:rsidR="00C56EDB" w:rsidRPr="000871E3" w:rsidRDefault="00C56EDB" w:rsidP="00C56EDB">
      <w:pPr>
        <w:pStyle w:val="ConsPlusTitle"/>
        <w:jc w:val="center"/>
        <w:rPr>
          <w:b w:val="0"/>
          <w:bCs w:val="0"/>
          <w:sz w:val="26"/>
          <w:szCs w:val="26"/>
        </w:rPr>
      </w:pPr>
    </w:p>
    <w:p w:rsidR="00C56EDB" w:rsidRPr="000871E3" w:rsidRDefault="00C56EDB" w:rsidP="00C56EDB">
      <w:pPr>
        <w:tabs>
          <w:tab w:val="left" w:pos="7088"/>
        </w:tabs>
        <w:ind w:left="1068"/>
        <w:jc w:val="both"/>
        <w:rPr>
          <w:b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9"/>
        <w:gridCol w:w="2977"/>
      </w:tblGrid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Оклад за классный чин</w:t>
            </w:r>
          </w:p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(рублей в месяц)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2335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2217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2109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Муниципальный советник 1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1937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Муниципальный советник 2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1819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Муниципальный советник 3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1711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1485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1367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1259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1141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1023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915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797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689</w:t>
            </w:r>
          </w:p>
        </w:tc>
      </w:tr>
      <w:tr w:rsidR="00C56EDB" w:rsidRPr="000871E3" w:rsidTr="00F97725">
        <w:tc>
          <w:tcPr>
            <w:tcW w:w="6799" w:type="dxa"/>
          </w:tcPr>
          <w:p w:rsidR="00C56EDB" w:rsidRPr="000871E3" w:rsidRDefault="00C56EDB" w:rsidP="00F97725">
            <w:pPr>
              <w:pStyle w:val="ConsPlusNormal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2977" w:type="dxa"/>
          </w:tcPr>
          <w:p w:rsidR="00C56EDB" w:rsidRPr="000871E3" w:rsidRDefault="00C56EDB" w:rsidP="00F97725">
            <w:pPr>
              <w:pStyle w:val="ConsPlusNormal"/>
              <w:jc w:val="center"/>
              <w:rPr>
                <w:sz w:val="26"/>
                <w:szCs w:val="26"/>
              </w:rPr>
            </w:pPr>
            <w:r w:rsidRPr="000871E3">
              <w:rPr>
                <w:sz w:val="26"/>
                <w:szCs w:val="26"/>
              </w:rPr>
              <w:t>571</w:t>
            </w:r>
          </w:p>
        </w:tc>
      </w:tr>
    </w:tbl>
    <w:p w:rsidR="00C56EDB" w:rsidRDefault="00C56EDB" w:rsidP="00C56EDB">
      <w:pPr>
        <w:pStyle w:val="ConsPlusNormal"/>
        <w:ind w:firstLine="540"/>
        <w:jc w:val="both"/>
      </w:pPr>
    </w:p>
    <w:p w:rsidR="002B43DC" w:rsidRPr="002B43DC" w:rsidRDefault="002B43DC" w:rsidP="00C56EDB">
      <w:pPr>
        <w:pStyle w:val="Default"/>
        <w:jc w:val="center"/>
        <w:rPr>
          <w:sz w:val="28"/>
          <w:szCs w:val="28"/>
        </w:rPr>
      </w:pPr>
    </w:p>
    <w:sectPr w:rsidR="002B43DC" w:rsidRPr="002B43DC" w:rsidSect="00BB635E">
      <w:pgSz w:w="11906" w:h="16838"/>
      <w:pgMar w:top="709" w:right="851" w:bottom="851" w:left="1701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0A7"/>
    <w:multiLevelType w:val="hybridMultilevel"/>
    <w:tmpl w:val="A876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6FB2"/>
    <w:multiLevelType w:val="hybridMultilevel"/>
    <w:tmpl w:val="78E8F2B6"/>
    <w:lvl w:ilvl="0" w:tplc="862AA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0F0E9D"/>
    <w:multiLevelType w:val="hybridMultilevel"/>
    <w:tmpl w:val="6D0E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5BBB"/>
    <w:multiLevelType w:val="multilevel"/>
    <w:tmpl w:val="7C56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A8C5D57"/>
    <w:multiLevelType w:val="multilevel"/>
    <w:tmpl w:val="D61EC04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5" w15:restartNumberingAfterBreak="0">
    <w:nsid w:val="412724D0"/>
    <w:multiLevelType w:val="hybridMultilevel"/>
    <w:tmpl w:val="20FA74D4"/>
    <w:lvl w:ilvl="0" w:tplc="48B4A3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85369D"/>
    <w:multiLevelType w:val="hybridMultilevel"/>
    <w:tmpl w:val="75A4A686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F6DE7"/>
    <w:multiLevelType w:val="hybridMultilevel"/>
    <w:tmpl w:val="6BF883D4"/>
    <w:lvl w:ilvl="0" w:tplc="2A4894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1E3846"/>
    <w:multiLevelType w:val="hybridMultilevel"/>
    <w:tmpl w:val="1BC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68AF"/>
    <w:multiLevelType w:val="hybridMultilevel"/>
    <w:tmpl w:val="12EA1F54"/>
    <w:lvl w:ilvl="0" w:tplc="7C16F30E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5E85B8A"/>
    <w:multiLevelType w:val="hybridMultilevel"/>
    <w:tmpl w:val="71BA5700"/>
    <w:lvl w:ilvl="0" w:tplc="AC0E156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C951C4"/>
    <w:multiLevelType w:val="hybridMultilevel"/>
    <w:tmpl w:val="CFFA517E"/>
    <w:lvl w:ilvl="0" w:tplc="75F23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797F4E9C"/>
    <w:multiLevelType w:val="multilevel"/>
    <w:tmpl w:val="17289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13"/>
  </w:num>
  <w:num w:numId="11">
    <w:abstractNumId w:val="2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C3"/>
    <w:rsid w:val="0000131E"/>
    <w:rsid w:val="00004965"/>
    <w:rsid w:val="0001138F"/>
    <w:rsid w:val="00016110"/>
    <w:rsid w:val="00017B9B"/>
    <w:rsid w:val="00017BD5"/>
    <w:rsid w:val="00031B0A"/>
    <w:rsid w:val="00032A75"/>
    <w:rsid w:val="00061044"/>
    <w:rsid w:val="00065E1A"/>
    <w:rsid w:val="000677E4"/>
    <w:rsid w:val="00067C8C"/>
    <w:rsid w:val="00073ED6"/>
    <w:rsid w:val="00084A8C"/>
    <w:rsid w:val="000966A0"/>
    <w:rsid w:val="000A48BF"/>
    <w:rsid w:val="000C5C64"/>
    <w:rsid w:val="000D7F61"/>
    <w:rsid w:val="000E379F"/>
    <w:rsid w:val="000F3C37"/>
    <w:rsid w:val="00136BD1"/>
    <w:rsid w:val="00164921"/>
    <w:rsid w:val="00166A38"/>
    <w:rsid w:val="001672BB"/>
    <w:rsid w:val="001769C2"/>
    <w:rsid w:val="00176C72"/>
    <w:rsid w:val="001842C4"/>
    <w:rsid w:val="0018685C"/>
    <w:rsid w:val="00191CCF"/>
    <w:rsid w:val="00193D72"/>
    <w:rsid w:val="00193F0B"/>
    <w:rsid w:val="00196A59"/>
    <w:rsid w:val="001A0371"/>
    <w:rsid w:val="001A2CEC"/>
    <w:rsid w:val="001A5DAD"/>
    <w:rsid w:val="001B4328"/>
    <w:rsid w:val="001C172D"/>
    <w:rsid w:val="001D74B0"/>
    <w:rsid w:val="001D7AAD"/>
    <w:rsid w:val="001E4235"/>
    <w:rsid w:val="001F10C6"/>
    <w:rsid w:val="00210013"/>
    <w:rsid w:val="00256D0C"/>
    <w:rsid w:val="002609F8"/>
    <w:rsid w:val="00280082"/>
    <w:rsid w:val="0028487C"/>
    <w:rsid w:val="0029788C"/>
    <w:rsid w:val="002B2116"/>
    <w:rsid w:val="002B31C8"/>
    <w:rsid w:val="002B43DC"/>
    <w:rsid w:val="002C4846"/>
    <w:rsid w:val="002C76C5"/>
    <w:rsid w:val="002D4B3C"/>
    <w:rsid w:val="002F6D22"/>
    <w:rsid w:val="00334845"/>
    <w:rsid w:val="00366332"/>
    <w:rsid w:val="003726D7"/>
    <w:rsid w:val="003821BA"/>
    <w:rsid w:val="0039447B"/>
    <w:rsid w:val="003B1771"/>
    <w:rsid w:val="003B275D"/>
    <w:rsid w:val="003C3BC3"/>
    <w:rsid w:val="003C5F19"/>
    <w:rsid w:val="003E349B"/>
    <w:rsid w:val="003F618A"/>
    <w:rsid w:val="00400A2E"/>
    <w:rsid w:val="00406E08"/>
    <w:rsid w:val="004109E6"/>
    <w:rsid w:val="00426A5D"/>
    <w:rsid w:val="004330AD"/>
    <w:rsid w:val="00440D36"/>
    <w:rsid w:val="0044417C"/>
    <w:rsid w:val="0048014E"/>
    <w:rsid w:val="004842BE"/>
    <w:rsid w:val="00494EA7"/>
    <w:rsid w:val="004A0908"/>
    <w:rsid w:val="004B3DA3"/>
    <w:rsid w:val="004C7B4B"/>
    <w:rsid w:val="004D589C"/>
    <w:rsid w:val="004F4CBF"/>
    <w:rsid w:val="0050666A"/>
    <w:rsid w:val="00526236"/>
    <w:rsid w:val="005263EF"/>
    <w:rsid w:val="00533887"/>
    <w:rsid w:val="00535664"/>
    <w:rsid w:val="00537078"/>
    <w:rsid w:val="005433F9"/>
    <w:rsid w:val="00551A92"/>
    <w:rsid w:val="005619B3"/>
    <w:rsid w:val="00563D24"/>
    <w:rsid w:val="00583E15"/>
    <w:rsid w:val="00590DEC"/>
    <w:rsid w:val="0059528F"/>
    <w:rsid w:val="005969AF"/>
    <w:rsid w:val="005A52C7"/>
    <w:rsid w:val="005A68F2"/>
    <w:rsid w:val="005B607E"/>
    <w:rsid w:val="005F6D13"/>
    <w:rsid w:val="00601B65"/>
    <w:rsid w:val="00642802"/>
    <w:rsid w:val="00660557"/>
    <w:rsid w:val="006714B9"/>
    <w:rsid w:val="0067164C"/>
    <w:rsid w:val="0068035D"/>
    <w:rsid w:val="00693815"/>
    <w:rsid w:val="006E775F"/>
    <w:rsid w:val="006F4115"/>
    <w:rsid w:val="00706004"/>
    <w:rsid w:val="00716BE5"/>
    <w:rsid w:val="00733330"/>
    <w:rsid w:val="00740535"/>
    <w:rsid w:val="00740C40"/>
    <w:rsid w:val="00753545"/>
    <w:rsid w:val="00756A7E"/>
    <w:rsid w:val="00771C8B"/>
    <w:rsid w:val="007A1F93"/>
    <w:rsid w:val="007B7C77"/>
    <w:rsid w:val="007C1F01"/>
    <w:rsid w:val="007C7B8F"/>
    <w:rsid w:val="007D76A9"/>
    <w:rsid w:val="007F35B2"/>
    <w:rsid w:val="007F6BA1"/>
    <w:rsid w:val="00803F3A"/>
    <w:rsid w:val="00813742"/>
    <w:rsid w:val="00816B4D"/>
    <w:rsid w:val="0081799B"/>
    <w:rsid w:val="00825FDF"/>
    <w:rsid w:val="00840246"/>
    <w:rsid w:val="0084199B"/>
    <w:rsid w:val="008543EB"/>
    <w:rsid w:val="0087202B"/>
    <w:rsid w:val="00880BDB"/>
    <w:rsid w:val="008854AB"/>
    <w:rsid w:val="008A545A"/>
    <w:rsid w:val="008A5D73"/>
    <w:rsid w:val="008C4F47"/>
    <w:rsid w:val="008D2603"/>
    <w:rsid w:val="008D356D"/>
    <w:rsid w:val="008E0796"/>
    <w:rsid w:val="008E450C"/>
    <w:rsid w:val="00911890"/>
    <w:rsid w:val="00917750"/>
    <w:rsid w:val="00917E23"/>
    <w:rsid w:val="00941062"/>
    <w:rsid w:val="0094293D"/>
    <w:rsid w:val="00943A64"/>
    <w:rsid w:val="00951CC9"/>
    <w:rsid w:val="00953A45"/>
    <w:rsid w:val="009A2688"/>
    <w:rsid w:val="009A4A9A"/>
    <w:rsid w:val="009B7543"/>
    <w:rsid w:val="009B7DD4"/>
    <w:rsid w:val="009F0CE3"/>
    <w:rsid w:val="00A06D9A"/>
    <w:rsid w:val="00A21579"/>
    <w:rsid w:val="00A22553"/>
    <w:rsid w:val="00A30245"/>
    <w:rsid w:val="00A62E1E"/>
    <w:rsid w:val="00A65DC5"/>
    <w:rsid w:val="00A75190"/>
    <w:rsid w:val="00A81DBD"/>
    <w:rsid w:val="00A85B3C"/>
    <w:rsid w:val="00A90B45"/>
    <w:rsid w:val="00AC413A"/>
    <w:rsid w:val="00AC5B7D"/>
    <w:rsid w:val="00AC7C87"/>
    <w:rsid w:val="00B0550D"/>
    <w:rsid w:val="00B05B30"/>
    <w:rsid w:val="00B069BD"/>
    <w:rsid w:val="00B26971"/>
    <w:rsid w:val="00B34DD6"/>
    <w:rsid w:val="00B7336D"/>
    <w:rsid w:val="00B733CB"/>
    <w:rsid w:val="00B7778F"/>
    <w:rsid w:val="00BA2AA2"/>
    <w:rsid w:val="00BA425D"/>
    <w:rsid w:val="00BA4707"/>
    <w:rsid w:val="00BB0F3D"/>
    <w:rsid w:val="00BB635E"/>
    <w:rsid w:val="00BC052B"/>
    <w:rsid w:val="00BC5FD1"/>
    <w:rsid w:val="00C179C9"/>
    <w:rsid w:val="00C27810"/>
    <w:rsid w:val="00C341FF"/>
    <w:rsid w:val="00C41A44"/>
    <w:rsid w:val="00C43226"/>
    <w:rsid w:val="00C50466"/>
    <w:rsid w:val="00C55DFB"/>
    <w:rsid w:val="00C56EDB"/>
    <w:rsid w:val="00C7528E"/>
    <w:rsid w:val="00C85EB3"/>
    <w:rsid w:val="00C95506"/>
    <w:rsid w:val="00CA33A2"/>
    <w:rsid w:val="00CA5961"/>
    <w:rsid w:val="00CB7036"/>
    <w:rsid w:val="00CC2F1C"/>
    <w:rsid w:val="00CD1F60"/>
    <w:rsid w:val="00CD2D0A"/>
    <w:rsid w:val="00CD78A6"/>
    <w:rsid w:val="00CE0754"/>
    <w:rsid w:val="00CE1019"/>
    <w:rsid w:val="00CE2462"/>
    <w:rsid w:val="00CE78B4"/>
    <w:rsid w:val="00D26C3C"/>
    <w:rsid w:val="00D31965"/>
    <w:rsid w:val="00D40799"/>
    <w:rsid w:val="00D40AAA"/>
    <w:rsid w:val="00D42EEE"/>
    <w:rsid w:val="00D527A2"/>
    <w:rsid w:val="00D61786"/>
    <w:rsid w:val="00D62A6E"/>
    <w:rsid w:val="00D66E62"/>
    <w:rsid w:val="00D7460B"/>
    <w:rsid w:val="00D85483"/>
    <w:rsid w:val="00DA7C37"/>
    <w:rsid w:val="00DB3A24"/>
    <w:rsid w:val="00DB3D08"/>
    <w:rsid w:val="00DB6105"/>
    <w:rsid w:val="00DC4030"/>
    <w:rsid w:val="00DE319C"/>
    <w:rsid w:val="00DE5E38"/>
    <w:rsid w:val="00DE6B02"/>
    <w:rsid w:val="00E05ED3"/>
    <w:rsid w:val="00E308AA"/>
    <w:rsid w:val="00E41AC8"/>
    <w:rsid w:val="00E66771"/>
    <w:rsid w:val="00E72242"/>
    <w:rsid w:val="00E7710C"/>
    <w:rsid w:val="00EB7F5B"/>
    <w:rsid w:val="00ED5BD4"/>
    <w:rsid w:val="00ED6C5E"/>
    <w:rsid w:val="00ED78F6"/>
    <w:rsid w:val="00EE69BF"/>
    <w:rsid w:val="00EF2670"/>
    <w:rsid w:val="00F0581C"/>
    <w:rsid w:val="00F069E4"/>
    <w:rsid w:val="00F12659"/>
    <w:rsid w:val="00F12E87"/>
    <w:rsid w:val="00F271A3"/>
    <w:rsid w:val="00F2760D"/>
    <w:rsid w:val="00F2764E"/>
    <w:rsid w:val="00F623F4"/>
    <w:rsid w:val="00F7576D"/>
    <w:rsid w:val="00F80BFE"/>
    <w:rsid w:val="00F9095B"/>
    <w:rsid w:val="00FB2EBA"/>
    <w:rsid w:val="00FD17A5"/>
    <w:rsid w:val="00FE4DF9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15908-CC9A-4A2D-B180-4C9DD64C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  <w:style w:type="paragraph" w:customStyle="1" w:styleId="cenpt">
    <w:name w:val="cenpt"/>
    <w:basedOn w:val="a"/>
    <w:rsid w:val="008A545A"/>
    <w:pPr>
      <w:spacing w:before="100" w:beforeAutospacing="1" w:after="100" w:afterAutospacing="1"/>
    </w:pPr>
  </w:style>
  <w:style w:type="paragraph" w:styleId="a9">
    <w:name w:val="Normal (Web)"/>
    <w:basedOn w:val="a"/>
    <w:rsid w:val="00B2697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5B607E"/>
    <w:rPr>
      <w:rFonts w:eastAsia="Times New Roman"/>
      <w:sz w:val="22"/>
      <w:szCs w:val="22"/>
    </w:rPr>
  </w:style>
  <w:style w:type="character" w:customStyle="1" w:styleId="ab">
    <w:name w:val="Основной текст_"/>
    <w:basedOn w:val="a0"/>
    <w:link w:val="11"/>
    <w:locked/>
    <w:rsid w:val="005B607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5B607E"/>
    <w:pPr>
      <w:shd w:val="clear" w:color="auto" w:fill="FFFFFF"/>
      <w:spacing w:after="600" w:line="322" w:lineRule="exact"/>
    </w:pPr>
    <w:rPr>
      <w:rFonts w:eastAsia="Calibri"/>
      <w:sz w:val="28"/>
      <w:szCs w:val="28"/>
      <w:lang w:eastAsia="en-US"/>
    </w:rPr>
  </w:style>
  <w:style w:type="paragraph" w:customStyle="1" w:styleId="ConsTitle">
    <w:name w:val="ConsTitle"/>
    <w:rsid w:val="006F41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5356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9">
    <w:name w:val="Style9"/>
    <w:basedOn w:val="a"/>
    <w:rsid w:val="00533887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CD1F6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CD1F60"/>
    <w:pPr>
      <w:widowControl w:val="0"/>
      <w:autoSpaceDE w:val="0"/>
      <w:autoSpaceDN w:val="0"/>
      <w:adjustRightInd w:val="0"/>
      <w:spacing w:line="322" w:lineRule="exact"/>
      <w:ind w:firstLine="564"/>
      <w:jc w:val="both"/>
    </w:pPr>
  </w:style>
  <w:style w:type="paragraph" w:customStyle="1" w:styleId="ConsPlusCell">
    <w:name w:val="ConsPlusCell"/>
    <w:uiPriority w:val="99"/>
    <w:rsid w:val="00CD1F6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3">
    <w:name w:val="Основной текст3"/>
    <w:basedOn w:val="a"/>
    <w:uiPriority w:val="99"/>
    <w:rsid w:val="00706004"/>
    <w:pPr>
      <w:shd w:val="clear" w:color="auto" w:fill="FFFFFF"/>
      <w:spacing w:line="240" w:lineRule="atLeast"/>
    </w:pPr>
    <w:rPr>
      <w:rFonts w:eastAsia="Arial Unicode MS"/>
      <w:color w:val="000000"/>
      <w:sz w:val="26"/>
      <w:szCs w:val="26"/>
    </w:rPr>
  </w:style>
  <w:style w:type="paragraph" w:customStyle="1" w:styleId="ConsNormal">
    <w:name w:val="ConsNormal"/>
    <w:rsid w:val="000966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21">
    <w:name w:val="Основной текст (2)_"/>
    <w:basedOn w:val="a0"/>
    <w:link w:val="22"/>
    <w:rsid w:val="009A268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9A268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A2688"/>
    <w:pPr>
      <w:widowControl w:val="0"/>
      <w:shd w:val="clear" w:color="auto" w:fill="FFFFFF"/>
      <w:spacing w:before="660" w:line="302" w:lineRule="exact"/>
      <w:ind w:hanging="1540"/>
      <w:jc w:val="both"/>
    </w:pPr>
    <w:rPr>
      <w:sz w:val="26"/>
      <w:szCs w:val="26"/>
    </w:rPr>
  </w:style>
  <w:style w:type="character" w:customStyle="1" w:styleId="2Arial4pt">
    <w:name w:val="Основной текст (2) + Arial;4 pt"/>
    <w:basedOn w:val="21"/>
    <w:rsid w:val="00CD2D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1"/>
    <w:rsid w:val="00CD2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1D74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DB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C56EDB"/>
    <w:rPr>
      <w:color w:val="0000FF"/>
      <w:u w:val="single"/>
    </w:rPr>
  </w:style>
  <w:style w:type="paragraph" w:customStyle="1" w:styleId="ConsPlusNormal">
    <w:name w:val="ConsPlusNormal"/>
    <w:rsid w:val="00C56EDB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71&amp;n=14499&amp;dst=100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71&amp;n=14499&amp;dst=1000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471&amp;n=14499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71&amp;n=14499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2025-12-11T13:05:00Z</cp:lastPrinted>
  <dcterms:created xsi:type="dcterms:W3CDTF">2026-01-12T08:29:00Z</dcterms:created>
  <dcterms:modified xsi:type="dcterms:W3CDTF">2026-01-12T08:29:00Z</dcterms:modified>
</cp:coreProperties>
</file>